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856D3" w:rsidR="00C1307F" w:rsidP="0000094D" w:rsidRDefault="00EC43CA" w14:paraId="217FB2A0" w14:textId="5C691EF8">
      <w:pPr>
        <w:pStyle w:val="Heading1"/>
      </w:pPr>
      <w:r>
        <w:t>National Demolition Association Releases Advocacy Agenda for Demolition Industry</w:t>
      </w:r>
    </w:p>
    <w:p w:rsidRPr="00DF7513" w:rsidR="00C1307F" w:rsidP="00C1307F" w:rsidRDefault="00C1307F" w14:paraId="3AF46397" w14:textId="77777777">
      <w:pPr>
        <w:pStyle w:val="BodyTextIndent"/>
        <w:ind w:firstLine="0"/>
        <w:rPr>
          <w:rFonts w:ascii="Arial" w:hAnsi="Arial"/>
          <w:szCs w:val="20"/>
        </w:rPr>
      </w:pPr>
    </w:p>
    <w:p w:rsidR="00EC43CA" w:rsidP="406AD15A" w:rsidRDefault="00EC43CA" w14:paraId="08C1ACEA" w14:textId="16B18D91">
      <w:pPr>
        <w:rPr>
          <w:rFonts w:cs="Arial"/>
        </w:rPr>
      </w:pPr>
      <w:r w:rsidRPr="406AD15A" w:rsidR="1A24BF0E">
        <w:rPr>
          <w:rFonts w:cs="Arial"/>
        </w:rPr>
        <w:t xml:space="preserve">Jan. </w:t>
      </w:r>
      <w:r w:rsidRPr="406AD15A" w:rsidR="7E45EE8B">
        <w:rPr>
          <w:rFonts w:cs="Arial"/>
        </w:rPr>
        <w:t>30</w:t>
      </w:r>
      <w:r w:rsidRPr="406AD15A" w:rsidR="1A24BF0E">
        <w:rPr>
          <w:rFonts w:cs="Arial"/>
        </w:rPr>
        <w:t>, 2025</w:t>
      </w:r>
    </w:p>
    <w:p w:rsidRPr="00EC43CA" w:rsidR="00EC43CA" w:rsidP="008D7F32" w:rsidRDefault="00EC43CA" w14:paraId="1830F2C2" w14:textId="6A67E358">
      <w:pPr>
        <w:rPr>
          <w:rFonts w:cs="Arial"/>
          <w:b/>
          <w:bCs/>
          <w:szCs w:val="20"/>
        </w:rPr>
      </w:pPr>
      <w:r w:rsidRPr="00EC43CA">
        <w:rPr>
          <w:rFonts w:cs="Arial"/>
          <w:b/>
          <w:bCs/>
          <w:szCs w:val="20"/>
        </w:rPr>
        <w:t>FOR IMMEDIATE RELEASE</w:t>
      </w:r>
    </w:p>
    <w:p w:rsidR="00EC43CA" w:rsidP="008D7F32" w:rsidRDefault="00EC43CA" w14:paraId="3CA087B4" w14:textId="32139737">
      <w:pPr>
        <w:rPr>
          <w:rFonts w:cs="Arial"/>
          <w:szCs w:val="20"/>
        </w:rPr>
      </w:pPr>
      <w:r w:rsidRPr="00EC43CA">
        <w:rPr>
          <w:rFonts w:cs="Arial"/>
          <w:b/>
          <w:bCs/>
          <w:szCs w:val="20"/>
        </w:rPr>
        <w:t>Media Contact:</w:t>
      </w:r>
      <w:r>
        <w:rPr>
          <w:rFonts w:cs="Arial"/>
          <w:szCs w:val="20"/>
        </w:rPr>
        <w:br/>
      </w:r>
      <w:r>
        <w:rPr>
          <w:rFonts w:cs="Arial"/>
          <w:szCs w:val="20"/>
        </w:rPr>
        <w:t>Alex McIntyre</w:t>
      </w:r>
      <w:r>
        <w:rPr>
          <w:rFonts w:cs="Arial"/>
          <w:szCs w:val="20"/>
        </w:rPr>
        <w:br/>
      </w:r>
      <w:r>
        <w:rPr>
          <w:rFonts w:cs="Arial"/>
          <w:szCs w:val="20"/>
        </w:rPr>
        <w:t>Director of Government Affairs</w:t>
      </w:r>
      <w:r>
        <w:rPr>
          <w:rFonts w:cs="Arial"/>
          <w:szCs w:val="20"/>
        </w:rPr>
        <w:br/>
      </w:r>
      <w:hyperlink w:history="1" r:id="rId8">
        <w:r w:rsidRPr="00AA0993">
          <w:rPr>
            <w:rStyle w:val="Hyperlink"/>
            <w:rFonts w:cs="Arial"/>
            <w:szCs w:val="20"/>
          </w:rPr>
          <w:t>amcintyre@demolitionassociation.com</w:t>
        </w:r>
      </w:hyperlink>
      <w:r>
        <w:rPr>
          <w:rFonts w:cs="Arial"/>
          <w:szCs w:val="20"/>
        </w:rPr>
        <w:br/>
      </w:r>
      <w:r>
        <w:rPr>
          <w:rFonts w:cs="Arial"/>
          <w:szCs w:val="20"/>
        </w:rPr>
        <w:t>202.367.2346</w:t>
      </w:r>
    </w:p>
    <w:p w:rsidR="00EC43CA" w:rsidP="7A99C6CC" w:rsidRDefault="00EC43CA" w14:paraId="2019DCD1" w14:textId="6633B594">
      <w:pPr>
        <w:rPr>
          <w:rFonts w:cs="Arial"/>
        </w:rPr>
      </w:pPr>
      <w:r w:rsidRPr="406AD15A" w:rsidR="1A24BF0E">
        <w:rPr>
          <w:rFonts w:cs="Arial"/>
        </w:rPr>
        <w:t xml:space="preserve">Washington, D.C. – The National Demolition Association (NDA) released its 2025 </w:t>
      </w:r>
      <w:r w:rsidRPr="406AD15A" w:rsidR="79D8EABF">
        <w:rPr>
          <w:rFonts w:cs="Arial"/>
        </w:rPr>
        <w:t xml:space="preserve">National </w:t>
      </w:r>
      <w:r w:rsidRPr="406AD15A" w:rsidR="1A24BF0E">
        <w:rPr>
          <w:rFonts w:cs="Arial"/>
        </w:rPr>
        <w:t xml:space="preserve">Policy Agenda which outlines a comprehensive advocacy agenda for the demolition industry. </w:t>
      </w:r>
    </w:p>
    <w:p w:rsidR="00EC43CA" w:rsidP="008D7F32" w:rsidRDefault="00EC43CA" w14:paraId="3DBA9938" w14:textId="5AC2E169">
      <w:pPr>
        <w:rPr>
          <w:rFonts w:cs="Arial"/>
          <w:szCs w:val="20"/>
        </w:rPr>
      </w:pPr>
      <w:r>
        <w:rPr>
          <w:rFonts w:cs="Arial"/>
          <w:szCs w:val="20"/>
        </w:rPr>
        <w:t xml:space="preserve">The policy agenda is a vital guide and resource for Members of Congress and the Trump administration as they tackle the country’s most pressing challenges. </w:t>
      </w:r>
    </w:p>
    <w:p w:rsidR="00EC43CA" w:rsidP="368AC06F" w:rsidRDefault="00EC43CA" w14:paraId="45F2979C" w14:textId="561D6B06">
      <w:pPr>
        <w:rPr>
          <w:rFonts w:cs="Arial"/>
        </w:rPr>
      </w:pPr>
      <w:r w:rsidRPr="406AD15A" w:rsidR="1A24BF0E">
        <w:rPr>
          <w:rFonts w:cs="Arial"/>
        </w:rPr>
        <w:t>“</w:t>
      </w:r>
      <w:r w:rsidRPr="406AD15A" w:rsidR="1A24BF0E">
        <w:rPr>
          <w:rFonts w:cs="Arial"/>
        </w:rPr>
        <w:t xml:space="preserve">The demolition industry </w:t>
      </w:r>
      <w:r w:rsidRPr="406AD15A" w:rsidR="289C66A4">
        <w:rPr>
          <w:rFonts w:cs="Arial"/>
        </w:rPr>
        <w:t>is</w:t>
      </w:r>
      <w:r w:rsidRPr="406AD15A" w:rsidR="1A24BF0E">
        <w:rPr>
          <w:rFonts w:cs="Arial"/>
        </w:rPr>
        <w:t xml:space="preserve"> deeply invested in America’s economic</w:t>
      </w:r>
      <w:r w:rsidRPr="406AD15A" w:rsidR="1A24BF0E">
        <w:rPr>
          <w:rFonts w:cs="Arial"/>
        </w:rPr>
        <w:t xml:space="preserve"> </w:t>
      </w:r>
      <w:r w:rsidRPr="406AD15A" w:rsidR="1A24BF0E">
        <w:rPr>
          <w:rFonts w:cs="Arial"/>
        </w:rPr>
        <w:t xml:space="preserve">success and stands ready to partner with lawmakers and </w:t>
      </w:r>
      <w:r w:rsidRPr="406AD15A" w:rsidR="704F63A9">
        <w:rPr>
          <w:rFonts w:cs="Arial"/>
        </w:rPr>
        <w:t xml:space="preserve">the </w:t>
      </w:r>
      <w:r w:rsidRPr="406AD15A" w:rsidR="704F63A9">
        <w:rPr>
          <w:rFonts w:cs="Arial"/>
        </w:rPr>
        <w:t xml:space="preserve">new </w:t>
      </w:r>
      <w:r w:rsidRPr="406AD15A" w:rsidR="704F63A9">
        <w:rPr>
          <w:rFonts w:cs="Arial"/>
        </w:rPr>
        <w:t>Administration</w:t>
      </w:r>
      <w:r w:rsidRPr="406AD15A" w:rsidR="1A24BF0E">
        <w:rPr>
          <w:rFonts w:cs="Arial"/>
        </w:rPr>
        <w:t xml:space="preserve"> to</w:t>
      </w:r>
      <w:r w:rsidRPr="406AD15A" w:rsidR="1A24BF0E">
        <w:rPr>
          <w:rFonts w:cs="Arial"/>
        </w:rPr>
        <w:t xml:space="preserve"> </w:t>
      </w:r>
      <w:r w:rsidRPr="406AD15A" w:rsidR="1A24BF0E">
        <w:rPr>
          <w:rFonts w:cs="Arial"/>
        </w:rPr>
        <w:t xml:space="preserve">implement policies that drive economic </w:t>
      </w:r>
      <w:r w:rsidRPr="406AD15A" w:rsidR="1A24BF0E">
        <w:rPr>
          <w:rFonts w:cs="Arial"/>
        </w:rPr>
        <w:t>prosperity</w:t>
      </w:r>
      <w:r w:rsidRPr="406AD15A" w:rsidR="1A24BF0E">
        <w:rPr>
          <w:rFonts w:cs="Arial"/>
        </w:rPr>
        <w:t>,“</w:t>
      </w:r>
      <w:r w:rsidRPr="406AD15A" w:rsidR="1A24BF0E">
        <w:rPr>
          <w:rFonts w:cs="Arial"/>
        </w:rPr>
        <w:t xml:space="preserve"> said James Milburn, President of NDA. “</w:t>
      </w:r>
      <w:r w:rsidRPr="406AD15A" w:rsidR="1A24BF0E">
        <w:rPr>
          <w:rFonts w:cs="Arial"/>
        </w:rPr>
        <w:t>We look forward to working</w:t>
      </w:r>
      <w:r w:rsidRPr="406AD15A" w:rsidR="1A24BF0E">
        <w:rPr>
          <w:rFonts w:cs="Arial"/>
        </w:rPr>
        <w:t xml:space="preserve"> </w:t>
      </w:r>
      <w:r w:rsidRPr="406AD15A" w:rsidR="1A24BF0E">
        <w:rPr>
          <w:rFonts w:cs="Arial"/>
        </w:rPr>
        <w:t>together to create meaningful demolition jobs now and in the future.</w:t>
      </w:r>
      <w:r w:rsidRPr="406AD15A" w:rsidR="1A24BF0E">
        <w:rPr>
          <w:rFonts w:cs="Arial"/>
        </w:rPr>
        <w:t>”</w:t>
      </w:r>
    </w:p>
    <w:p w:rsidR="00CF41C5" w:rsidP="00EC43CA" w:rsidRDefault="00CF41C5" w14:paraId="17F93763" w14:textId="54C67996">
      <w:pPr>
        <w:rPr>
          <w:rFonts w:cs="Arial"/>
          <w:szCs w:val="20"/>
        </w:rPr>
      </w:pPr>
      <w:r>
        <w:rPr>
          <w:rFonts w:cs="Arial"/>
          <w:szCs w:val="20"/>
        </w:rPr>
        <w:t>The 2025 NDA National Policy Agenda represents 11 different policy areas:</w:t>
      </w:r>
    </w:p>
    <w:p w:rsidR="00CF41C5" w:rsidP="00CF41C5" w:rsidRDefault="00CF41C5" w14:paraId="13C7B119" w14:textId="5AAAFCE9">
      <w:pPr>
        <w:pStyle w:val="ListParagraph"/>
        <w:numPr>
          <w:ilvl w:val="0"/>
          <w:numId w:val="27"/>
        </w:numPr>
      </w:pPr>
      <w:r>
        <w:t>Workplace Safety &amp; Health</w:t>
      </w:r>
    </w:p>
    <w:p w:rsidR="00CF41C5" w:rsidP="00CF41C5" w:rsidRDefault="00CF41C5" w14:paraId="02FFC72A" w14:textId="7ACB1C45">
      <w:pPr>
        <w:pStyle w:val="ListParagraph"/>
        <w:numPr>
          <w:ilvl w:val="0"/>
          <w:numId w:val="27"/>
        </w:numPr>
      </w:pPr>
      <w:r>
        <w:t>Workforce Development</w:t>
      </w:r>
    </w:p>
    <w:p w:rsidR="00CF41C5" w:rsidP="00CF41C5" w:rsidRDefault="00CF41C5" w14:paraId="27CC6068" w14:textId="369901DC">
      <w:pPr>
        <w:pStyle w:val="ListParagraph"/>
        <w:numPr>
          <w:ilvl w:val="0"/>
          <w:numId w:val="27"/>
        </w:numPr>
      </w:pPr>
      <w:r>
        <w:t>Labor &amp; Human Resources</w:t>
      </w:r>
    </w:p>
    <w:p w:rsidR="00CF41C5" w:rsidP="00CF41C5" w:rsidRDefault="00CF41C5" w14:paraId="5888F978" w14:textId="036FD09D">
      <w:pPr>
        <w:pStyle w:val="ListParagraph"/>
        <w:numPr>
          <w:ilvl w:val="0"/>
          <w:numId w:val="27"/>
        </w:numPr>
      </w:pPr>
      <w:r>
        <w:t>Tax Policy</w:t>
      </w:r>
    </w:p>
    <w:p w:rsidR="00CF41C5" w:rsidP="00CF41C5" w:rsidRDefault="00CF41C5" w14:paraId="48BE2410" w14:textId="1C80ED02">
      <w:pPr>
        <w:pStyle w:val="ListParagraph"/>
        <w:numPr>
          <w:ilvl w:val="0"/>
          <w:numId w:val="27"/>
        </w:numPr>
      </w:pPr>
      <w:r>
        <w:t>Environmental Stewardship</w:t>
      </w:r>
    </w:p>
    <w:p w:rsidR="00CF41C5" w:rsidP="00CF41C5" w:rsidRDefault="00CF41C5" w14:paraId="4042CE97" w14:textId="684F2229">
      <w:pPr>
        <w:pStyle w:val="ListParagraph"/>
        <w:numPr>
          <w:ilvl w:val="0"/>
          <w:numId w:val="27"/>
        </w:numPr>
      </w:pPr>
      <w:r>
        <w:t>Healthcare</w:t>
      </w:r>
    </w:p>
    <w:p w:rsidR="00CF41C5" w:rsidP="00CF41C5" w:rsidRDefault="00CF41C5" w14:paraId="77E15DB5" w14:textId="08E1D208">
      <w:pPr>
        <w:pStyle w:val="ListParagraph"/>
        <w:numPr>
          <w:ilvl w:val="0"/>
          <w:numId w:val="27"/>
        </w:numPr>
      </w:pPr>
      <w:r>
        <w:t>Disaster Response</w:t>
      </w:r>
    </w:p>
    <w:p w:rsidR="00CF41C5" w:rsidP="00CF41C5" w:rsidRDefault="00CF41C5" w14:paraId="5D118361" w14:textId="5EA75B91">
      <w:pPr>
        <w:pStyle w:val="ListParagraph"/>
        <w:numPr>
          <w:ilvl w:val="0"/>
          <w:numId w:val="27"/>
        </w:numPr>
      </w:pPr>
      <w:r>
        <w:t>Procurement Transparency &amp; Fairness</w:t>
      </w:r>
    </w:p>
    <w:p w:rsidR="00CF41C5" w:rsidP="00CF41C5" w:rsidRDefault="00CF41C5" w14:paraId="613D2295" w14:textId="5D41B78B">
      <w:pPr>
        <w:pStyle w:val="ListParagraph"/>
        <w:numPr>
          <w:ilvl w:val="0"/>
          <w:numId w:val="27"/>
        </w:numPr>
      </w:pPr>
      <w:r>
        <w:t>Trade</w:t>
      </w:r>
    </w:p>
    <w:p w:rsidR="00CF41C5" w:rsidP="00CF41C5" w:rsidRDefault="00CF41C5" w14:paraId="3FD16C64" w14:textId="2C2A2527">
      <w:pPr>
        <w:pStyle w:val="ListParagraph"/>
        <w:numPr>
          <w:ilvl w:val="0"/>
          <w:numId w:val="27"/>
        </w:numPr>
      </w:pPr>
      <w:r>
        <w:t>Infrastructure</w:t>
      </w:r>
    </w:p>
    <w:p w:rsidRPr="00CF41C5" w:rsidR="00CF41C5" w:rsidP="00CF41C5" w:rsidRDefault="00CF41C5" w14:paraId="1A3091FB" w14:textId="382AAC18">
      <w:pPr>
        <w:pStyle w:val="ListParagraph"/>
        <w:numPr>
          <w:ilvl w:val="0"/>
          <w:numId w:val="27"/>
        </w:numPr>
      </w:pPr>
      <w:r>
        <w:t>Electric Vehicles</w:t>
      </w:r>
    </w:p>
    <w:p w:rsidRPr="00EC43CA" w:rsidR="00CF41C5" w:rsidP="00EC43CA" w:rsidRDefault="00CF41C5" w14:paraId="54B429DC" w14:textId="2E98487D">
      <w:pPr>
        <w:rPr>
          <w:rFonts w:cs="Arial"/>
          <w:szCs w:val="20"/>
        </w:rPr>
      </w:pPr>
      <w:r>
        <w:rPr>
          <w:rFonts w:cs="Arial"/>
          <w:szCs w:val="20"/>
        </w:rPr>
        <w:t>Read NDA’s 2025 National Policy Agenda at demolitionassociation.com/</w:t>
      </w:r>
      <w:proofErr w:type="spellStart"/>
      <w:r>
        <w:rPr>
          <w:rFonts w:cs="Arial"/>
          <w:szCs w:val="20"/>
        </w:rPr>
        <w:t>policyagenda</w:t>
      </w:r>
      <w:proofErr w:type="spellEnd"/>
      <w:r>
        <w:rPr>
          <w:rFonts w:cs="Arial"/>
          <w:szCs w:val="20"/>
        </w:rPr>
        <w:t xml:space="preserve">. </w:t>
      </w:r>
    </w:p>
    <w:p w:rsidR="00CF41C5" w:rsidP="00CF41C5" w:rsidRDefault="00CF41C5" w14:paraId="2DA1841A" w14:textId="7276DE07">
      <w:pPr>
        <w:pStyle w:val="Heading3"/>
      </w:pPr>
      <w:r>
        <w:t>About the National Demolition Association</w:t>
      </w:r>
    </w:p>
    <w:p w:rsidRPr="00CF41C5" w:rsidR="00CF41C5" w:rsidP="00CF41C5" w:rsidRDefault="00CF41C5" w14:paraId="47DBC0EF" w14:textId="10EDC0F8">
      <w:r>
        <w:t>The National Demolition Association (NDA) is a nonprofit trade organization representing approximately 500 U.S. and</w:t>
      </w:r>
      <w:r>
        <w:t xml:space="preserve"> </w:t>
      </w:r>
      <w:r>
        <w:t>Canadian companies and many international firms that are involved in the demolition process. NDA is the voice of the</w:t>
      </w:r>
      <w:r>
        <w:t xml:space="preserve"> </w:t>
      </w:r>
      <w:r>
        <w:t>demolition industry in Washington and throughout the nation. NDA’s primary mission is advocacy and education to</w:t>
      </w:r>
      <w:r>
        <w:t xml:space="preserve"> </w:t>
      </w:r>
      <w:r>
        <w:t>strengthen the business environment of the demolition industry. Membership includes demolition contractors, general</w:t>
      </w:r>
      <w:r>
        <w:t xml:space="preserve"> </w:t>
      </w:r>
      <w:r>
        <w:t>contractors and civil engineers abreast of environmental, regulatory and safety matters. Visit</w:t>
      </w:r>
      <w:r>
        <w:t xml:space="preserve"> </w:t>
      </w:r>
      <w:r>
        <w:t>www.demolitionassociation.com to learn more about NDA’s offerings</w:t>
      </w:r>
      <w:r>
        <w:t xml:space="preserve">. </w:t>
      </w:r>
    </w:p>
    <w:sectPr w:rsidRPr="00CF41C5" w:rsidR="00CF41C5" w:rsidSect="00CF41C5">
      <w:headerReference w:type="default" r:id="rId9"/>
      <w:footerReference w:type="default" r:id="rId10"/>
      <w:type w:val="continuous"/>
      <w:pgSz w:w="12240" w:h="15840" w:orient="portrait"/>
      <w:pgMar w:top="90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E7E3C" w:rsidP="00D050A9" w:rsidRDefault="007E7E3C" w14:paraId="5E4B3F6C" w14:textId="77777777">
      <w:pPr>
        <w:spacing w:after="0" w:line="240" w:lineRule="auto"/>
      </w:pPr>
      <w:r>
        <w:separator/>
      </w:r>
    </w:p>
    <w:p w:rsidR="007E7E3C" w:rsidRDefault="007E7E3C" w14:paraId="07CCF811" w14:textId="77777777"/>
  </w:endnote>
  <w:endnote w:type="continuationSeparator" w:id="0">
    <w:p w:rsidR="007E7E3C" w:rsidP="00D050A9" w:rsidRDefault="007E7E3C" w14:paraId="2D331D4D" w14:textId="77777777">
      <w:pPr>
        <w:spacing w:after="0" w:line="240" w:lineRule="auto"/>
      </w:pPr>
      <w:r>
        <w:continuationSeparator/>
      </w:r>
    </w:p>
    <w:p w:rsidR="007E7E3C" w:rsidRDefault="007E7E3C" w14:paraId="1CF7D06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8602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3FAA" w:rsidP="00503F85" w:rsidRDefault="00E23FAA" w14:paraId="7D9486C4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000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23FAA" w:rsidP="00434DDD" w:rsidRDefault="00E23FAA" w14:paraId="4603047D" w14:textId="77777777">
    <w:pPr>
      <w:tabs>
        <w:tab w:val="left" w:pos="13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E7E3C" w:rsidP="00D050A9" w:rsidRDefault="007E7E3C" w14:paraId="12843486" w14:textId="77777777">
      <w:pPr>
        <w:spacing w:after="0" w:line="240" w:lineRule="auto"/>
      </w:pPr>
      <w:r>
        <w:separator/>
      </w:r>
    </w:p>
    <w:p w:rsidR="007E7E3C" w:rsidRDefault="007E7E3C" w14:paraId="74DFA4F6" w14:textId="77777777"/>
  </w:footnote>
  <w:footnote w:type="continuationSeparator" w:id="0">
    <w:p w:rsidR="007E7E3C" w:rsidP="00D050A9" w:rsidRDefault="007E7E3C" w14:paraId="1AFC8AEE" w14:textId="77777777">
      <w:pPr>
        <w:spacing w:after="0" w:line="240" w:lineRule="auto"/>
      </w:pPr>
      <w:r>
        <w:continuationSeparator/>
      </w:r>
    </w:p>
    <w:p w:rsidR="007E7E3C" w:rsidRDefault="007E7E3C" w14:paraId="656A84A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23FAA" w:rsidRDefault="00EC4134" w14:paraId="6071BA06" w14:textId="4AD8216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0868053" wp14:editId="779B7268">
          <wp:simplePos x="914400" y="457200"/>
          <wp:positionH relativeFrom="page">
            <wp:align>left</wp:align>
          </wp:positionH>
          <wp:positionV relativeFrom="page">
            <wp:align>top</wp:align>
          </wp:positionV>
          <wp:extent cx="7772400" cy="10058449"/>
          <wp:effectExtent l="0" t="0" r="0" b="0"/>
          <wp:wrapNone/>
          <wp:docPr id="1117919289" name="Picture 111791928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DA_525512-20_Whitepaper_Template_Pages_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E23FAA" w:rsidRDefault="00E23FAA" w14:paraId="05FA6CFF" w14:textId="77777777">
    <w:pPr>
      <w:pStyle w:val="Header"/>
    </w:pPr>
  </w:p>
  <w:p w:rsidR="00E23FAA" w:rsidRDefault="00E23FAA" w14:paraId="73342CEE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64BC1"/>
    <w:multiLevelType w:val="hybridMultilevel"/>
    <w:tmpl w:val="EC18171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8C19B5"/>
    <w:multiLevelType w:val="hybridMultilevel"/>
    <w:tmpl w:val="F54291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32679B"/>
    <w:multiLevelType w:val="hybridMultilevel"/>
    <w:tmpl w:val="D624A71C"/>
    <w:lvl w:ilvl="0" w:tplc="66DA39F6">
      <w:start w:val="1"/>
      <w:numFmt w:val="decimal"/>
      <w:pStyle w:val="numbers"/>
      <w:lvlText w:val="%1."/>
      <w:lvlJc w:val="left"/>
      <w:pPr>
        <w:ind w:left="720" w:hanging="360"/>
      </w:pPr>
      <w:rPr>
        <w:rFonts w:hint="default" w:ascii="Arial" w:hAnsi="Arial"/>
        <w:color w:val="E87D1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A68E4"/>
    <w:multiLevelType w:val="hybridMultilevel"/>
    <w:tmpl w:val="6AB4090E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E658BA"/>
    <w:multiLevelType w:val="hybridMultilevel"/>
    <w:tmpl w:val="1B2E304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F2223C7"/>
    <w:multiLevelType w:val="hybridMultilevel"/>
    <w:tmpl w:val="A6AA3E16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5B58C6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E87D1E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F431393"/>
    <w:multiLevelType w:val="hybridMultilevel"/>
    <w:tmpl w:val="343ADD32"/>
    <w:lvl w:ilvl="0" w:tplc="E736ACE8">
      <w:start w:val="1"/>
      <w:numFmt w:val="bullet"/>
      <w:lvlText w:val=""/>
      <w:lvlJc w:val="left"/>
      <w:pPr>
        <w:ind w:left="720" w:hanging="360"/>
      </w:pPr>
      <w:rPr>
        <w:rFonts w:hint="default" w:ascii="Wingdings" w:hAnsi="Wingdings"/>
        <w:color w:val="AA263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8D0752"/>
    <w:multiLevelType w:val="hybridMultilevel"/>
    <w:tmpl w:val="0C80CBA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975AF2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E87D1E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19F5E86"/>
    <w:multiLevelType w:val="hybridMultilevel"/>
    <w:tmpl w:val="FF3C56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6B33486"/>
    <w:multiLevelType w:val="hybridMultilevel"/>
    <w:tmpl w:val="810664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DA475ED"/>
    <w:multiLevelType w:val="hybridMultilevel"/>
    <w:tmpl w:val="9DB00680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3E02B0F"/>
    <w:multiLevelType w:val="hybridMultilevel"/>
    <w:tmpl w:val="06CAB20E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4C1F0605"/>
    <w:multiLevelType w:val="hybridMultilevel"/>
    <w:tmpl w:val="3C1A0AAA"/>
    <w:lvl w:ilvl="0" w:tplc="9628EE04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E87D1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2602C1"/>
    <w:multiLevelType w:val="hybridMultilevel"/>
    <w:tmpl w:val="0010E16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529D0AE5"/>
    <w:multiLevelType w:val="hybridMultilevel"/>
    <w:tmpl w:val="2536DAD4"/>
    <w:lvl w:ilvl="0" w:tplc="936074B4">
      <w:start w:val="1"/>
      <w:numFmt w:val="bullet"/>
      <w:lvlText w:val=""/>
      <w:lvlJc w:val="left"/>
      <w:pPr>
        <w:ind w:left="720" w:hanging="360"/>
      </w:pPr>
      <w:rPr>
        <w:rFonts w:hint="default" w:ascii="Wingdings" w:hAnsi="Wingdings"/>
        <w:color w:val="0054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2A66B56"/>
    <w:multiLevelType w:val="hybridMultilevel"/>
    <w:tmpl w:val="28280C94"/>
    <w:lvl w:ilvl="0" w:tplc="C3EEFDA4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  <w:color w:val="E87D1E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52DE567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7DD10FA"/>
    <w:multiLevelType w:val="hybridMultilevel"/>
    <w:tmpl w:val="EE04AA16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8F072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  <w:color w:val="E87D1E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9611A95"/>
    <w:multiLevelType w:val="hybridMultilevel"/>
    <w:tmpl w:val="82CC5A62"/>
    <w:lvl w:ilvl="0" w:tplc="9628EE04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E87D1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BBD3CE6"/>
    <w:multiLevelType w:val="hybridMultilevel"/>
    <w:tmpl w:val="F070C0F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637C67F2"/>
    <w:multiLevelType w:val="hybridMultilevel"/>
    <w:tmpl w:val="105284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4F85129"/>
    <w:multiLevelType w:val="hybridMultilevel"/>
    <w:tmpl w:val="9D1CD722"/>
    <w:lvl w:ilvl="0" w:tplc="04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6C733CC6"/>
    <w:multiLevelType w:val="hybridMultilevel"/>
    <w:tmpl w:val="F9C2470C"/>
    <w:lvl w:ilvl="0" w:tplc="FE9657F4">
      <w:start w:val="1"/>
      <w:numFmt w:val="bullet"/>
      <w:pStyle w:val="ListParagraph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E8078F5"/>
    <w:multiLevelType w:val="hybridMultilevel"/>
    <w:tmpl w:val="36BC339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4DA2EE1"/>
    <w:multiLevelType w:val="hybridMultilevel"/>
    <w:tmpl w:val="6E448FD2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5645A44"/>
    <w:multiLevelType w:val="hybridMultilevel"/>
    <w:tmpl w:val="4BE4CB70"/>
    <w:lvl w:ilvl="0" w:tplc="E7F094A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E87D1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BD03014"/>
    <w:multiLevelType w:val="hybridMultilevel"/>
    <w:tmpl w:val="3CE6B212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8135179">
    <w:abstractNumId w:val="1"/>
  </w:num>
  <w:num w:numId="2" w16cid:durableId="299383411">
    <w:abstractNumId w:val="6"/>
  </w:num>
  <w:num w:numId="3" w16cid:durableId="210843580">
    <w:abstractNumId w:val="14"/>
  </w:num>
  <w:num w:numId="4" w16cid:durableId="912666475">
    <w:abstractNumId w:val="20"/>
  </w:num>
  <w:num w:numId="5" w16cid:durableId="496192982">
    <w:abstractNumId w:val="4"/>
  </w:num>
  <w:num w:numId="6" w16cid:durableId="1734231713">
    <w:abstractNumId w:val="9"/>
  </w:num>
  <w:num w:numId="7" w16cid:durableId="1970471345">
    <w:abstractNumId w:val="8"/>
  </w:num>
  <w:num w:numId="8" w16cid:durableId="1114246098">
    <w:abstractNumId w:val="11"/>
  </w:num>
  <w:num w:numId="9" w16cid:durableId="785856657">
    <w:abstractNumId w:val="13"/>
  </w:num>
  <w:num w:numId="10" w16cid:durableId="184100490">
    <w:abstractNumId w:val="19"/>
  </w:num>
  <w:num w:numId="11" w16cid:durableId="855970728">
    <w:abstractNumId w:val="3"/>
  </w:num>
  <w:num w:numId="12" w16cid:durableId="1944803737">
    <w:abstractNumId w:val="21"/>
  </w:num>
  <w:num w:numId="13" w16cid:durableId="1670014064">
    <w:abstractNumId w:val="0"/>
  </w:num>
  <w:num w:numId="14" w16cid:durableId="1511794794">
    <w:abstractNumId w:val="10"/>
  </w:num>
  <w:num w:numId="15" w16cid:durableId="659192603">
    <w:abstractNumId w:val="23"/>
  </w:num>
  <w:num w:numId="16" w16cid:durableId="1311130618">
    <w:abstractNumId w:val="24"/>
  </w:num>
  <w:num w:numId="17" w16cid:durableId="383992769">
    <w:abstractNumId w:val="26"/>
  </w:num>
  <w:num w:numId="18" w16cid:durableId="235094949">
    <w:abstractNumId w:val="12"/>
  </w:num>
  <w:num w:numId="19" w16cid:durableId="1684281962">
    <w:abstractNumId w:val="7"/>
  </w:num>
  <w:num w:numId="20" w16cid:durableId="15277810">
    <w:abstractNumId w:val="17"/>
  </w:num>
  <w:num w:numId="21" w16cid:durableId="1162090027">
    <w:abstractNumId w:val="25"/>
  </w:num>
  <w:num w:numId="22" w16cid:durableId="1862543707">
    <w:abstractNumId w:val="5"/>
  </w:num>
  <w:num w:numId="23" w16cid:durableId="1789615675">
    <w:abstractNumId w:val="15"/>
  </w:num>
  <w:num w:numId="24" w16cid:durableId="1008487988">
    <w:abstractNumId w:val="16"/>
  </w:num>
  <w:num w:numId="25" w16cid:durableId="485705928">
    <w:abstractNumId w:val="2"/>
  </w:num>
  <w:num w:numId="26" w16cid:durableId="991100970">
    <w:abstractNumId w:val="22"/>
  </w:num>
  <w:num w:numId="27" w16cid:durableId="148059814">
    <w:abstractNumId w:val="1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revisionView w:inkAnnotations="0"/>
  <w:trackRevisions w:val="tru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0A9"/>
    <w:rsid w:val="0000094D"/>
    <w:rsid w:val="0001401E"/>
    <w:rsid w:val="00020F73"/>
    <w:rsid w:val="0005650D"/>
    <w:rsid w:val="000634C4"/>
    <w:rsid w:val="00072841"/>
    <w:rsid w:val="000C2F85"/>
    <w:rsid w:val="000E23E0"/>
    <w:rsid w:val="000E394A"/>
    <w:rsid w:val="000F6B9C"/>
    <w:rsid w:val="00173B5D"/>
    <w:rsid w:val="00193FA1"/>
    <w:rsid w:val="001974FF"/>
    <w:rsid w:val="001A1F0A"/>
    <w:rsid w:val="001B4BE4"/>
    <w:rsid w:val="001C2528"/>
    <w:rsid w:val="001C3879"/>
    <w:rsid w:val="001C4525"/>
    <w:rsid w:val="001E1755"/>
    <w:rsid w:val="001E5519"/>
    <w:rsid w:val="001E72F2"/>
    <w:rsid w:val="001F0A29"/>
    <w:rsid w:val="002070C4"/>
    <w:rsid w:val="00207221"/>
    <w:rsid w:val="0021050C"/>
    <w:rsid w:val="00236623"/>
    <w:rsid w:val="00236D0D"/>
    <w:rsid w:val="0029047E"/>
    <w:rsid w:val="002A4365"/>
    <w:rsid w:val="002A7D8A"/>
    <w:rsid w:val="002B0B44"/>
    <w:rsid w:val="002C15CB"/>
    <w:rsid w:val="002C3A8A"/>
    <w:rsid w:val="002C4AFB"/>
    <w:rsid w:val="0030518E"/>
    <w:rsid w:val="003051AF"/>
    <w:rsid w:val="0031082F"/>
    <w:rsid w:val="0031716C"/>
    <w:rsid w:val="003302AA"/>
    <w:rsid w:val="00332ECF"/>
    <w:rsid w:val="0033370A"/>
    <w:rsid w:val="003404D1"/>
    <w:rsid w:val="0035629C"/>
    <w:rsid w:val="003856D3"/>
    <w:rsid w:val="00387D6D"/>
    <w:rsid w:val="00391A40"/>
    <w:rsid w:val="003C64BD"/>
    <w:rsid w:val="003D3A91"/>
    <w:rsid w:val="003E6814"/>
    <w:rsid w:val="00400C82"/>
    <w:rsid w:val="00402B3E"/>
    <w:rsid w:val="00415EF1"/>
    <w:rsid w:val="00416C23"/>
    <w:rsid w:val="00434DDD"/>
    <w:rsid w:val="0043675A"/>
    <w:rsid w:val="0043680E"/>
    <w:rsid w:val="004533B9"/>
    <w:rsid w:val="004631D8"/>
    <w:rsid w:val="00474788"/>
    <w:rsid w:val="00475C70"/>
    <w:rsid w:val="00481213"/>
    <w:rsid w:val="00491E88"/>
    <w:rsid w:val="004C0118"/>
    <w:rsid w:val="004C2362"/>
    <w:rsid w:val="004C7CC6"/>
    <w:rsid w:val="004D1A3C"/>
    <w:rsid w:val="004D6688"/>
    <w:rsid w:val="00503F85"/>
    <w:rsid w:val="005053CB"/>
    <w:rsid w:val="00506A11"/>
    <w:rsid w:val="00507965"/>
    <w:rsid w:val="0053065B"/>
    <w:rsid w:val="005308CC"/>
    <w:rsid w:val="00534ACA"/>
    <w:rsid w:val="0056715D"/>
    <w:rsid w:val="0057000F"/>
    <w:rsid w:val="00574ABE"/>
    <w:rsid w:val="00593646"/>
    <w:rsid w:val="005B0496"/>
    <w:rsid w:val="005C09ED"/>
    <w:rsid w:val="006018A7"/>
    <w:rsid w:val="00610413"/>
    <w:rsid w:val="006162AB"/>
    <w:rsid w:val="00622AA6"/>
    <w:rsid w:val="00625B51"/>
    <w:rsid w:val="0063321E"/>
    <w:rsid w:val="00635FED"/>
    <w:rsid w:val="006627C3"/>
    <w:rsid w:val="00666116"/>
    <w:rsid w:val="00690816"/>
    <w:rsid w:val="00692322"/>
    <w:rsid w:val="00693552"/>
    <w:rsid w:val="00693C18"/>
    <w:rsid w:val="006B249A"/>
    <w:rsid w:val="006D5AFB"/>
    <w:rsid w:val="006F4E3C"/>
    <w:rsid w:val="007035FA"/>
    <w:rsid w:val="00706BBB"/>
    <w:rsid w:val="007102F1"/>
    <w:rsid w:val="00713D31"/>
    <w:rsid w:val="0072411B"/>
    <w:rsid w:val="007278F0"/>
    <w:rsid w:val="007333F8"/>
    <w:rsid w:val="007504FD"/>
    <w:rsid w:val="00762FFA"/>
    <w:rsid w:val="00772080"/>
    <w:rsid w:val="00780145"/>
    <w:rsid w:val="007E51E3"/>
    <w:rsid w:val="007E7E3C"/>
    <w:rsid w:val="00804FB4"/>
    <w:rsid w:val="0080662D"/>
    <w:rsid w:val="00816112"/>
    <w:rsid w:val="00820352"/>
    <w:rsid w:val="00847367"/>
    <w:rsid w:val="00847807"/>
    <w:rsid w:val="00853BF7"/>
    <w:rsid w:val="00854DEC"/>
    <w:rsid w:val="008746F2"/>
    <w:rsid w:val="008B085D"/>
    <w:rsid w:val="008B6DF6"/>
    <w:rsid w:val="008D7F32"/>
    <w:rsid w:val="008E0CD0"/>
    <w:rsid w:val="008F692B"/>
    <w:rsid w:val="00912866"/>
    <w:rsid w:val="00915913"/>
    <w:rsid w:val="00915B4F"/>
    <w:rsid w:val="00923B57"/>
    <w:rsid w:val="00962C00"/>
    <w:rsid w:val="00967A87"/>
    <w:rsid w:val="00991973"/>
    <w:rsid w:val="0099311E"/>
    <w:rsid w:val="009B504A"/>
    <w:rsid w:val="009E367B"/>
    <w:rsid w:val="00A02A10"/>
    <w:rsid w:val="00A67BC5"/>
    <w:rsid w:val="00A76055"/>
    <w:rsid w:val="00AC5BB6"/>
    <w:rsid w:val="00B03CDD"/>
    <w:rsid w:val="00B30DC3"/>
    <w:rsid w:val="00B377DF"/>
    <w:rsid w:val="00B43509"/>
    <w:rsid w:val="00B52016"/>
    <w:rsid w:val="00B545A2"/>
    <w:rsid w:val="00B556E9"/>
    <w:rsid w:val="00B571A7"/>
    <w:rsid w:val="00B617F3"/>
    <w:rsid w:val="00B80E59"/>
    <w:rsid w:val="00B84A31"/>
    <w:rsid w:val="00BA36ED"/>
    <w:rsid w:val="00BB0FE3"/>
    <w:rsid w:val="00BB6C2B"/>
    <w:rsid w:val="00BB7148"/>
    <w:rsid w:val="00BC0C9B"/>
    <w:rsid w:val="00BC71A2"/>
    <w:rsid w:val="00BD2520"/>
    <w:rsid w:val="00BD6699"/>
    <w:rsid w:val="00BE7B72"/>
    <w:rsid w:val="00BF6EE3"/>
    <w:rsid w:val="00C064CE"/>
    <w:rsid w:val="00C102AB"/>
    <w:rsid w:val="00C1307F"/>
    <w:rsid w:val="00C15E79"/>
    <w:rsid w:val="00C466FE"/>
    <w:rsid w:val="00C65A34"/>
    <w:rsid w:val="00C7681C"/>
    <w:rsid w:val="00C779AF"/>
    <w:rsid w:val="00C8091A"/>
    <w:rsid w:val="00C903C9"/>
    <w:rsid w:val="00C96759"/>
    <w:rsid w:val="00CC608A"/>
    <w:rsid w:val="00CE38BE"/>
    <w:rsid w:val="00CE7022"/>
    <w:rsid w:val="00CF1666"/>
    <w:rsid w:val="00CF2E02"/>
    <w:rsid w:val="00CF3785"/>
    <w:rsid w:val="00CF41C5"/>
    <w:rsid w:val="00CF4A2F"/>
    <w:rsid w:val="00D03D36"/>
    <w:rsid w:val="00D050A9"/>
    <w:rsid w:val="00D1162F"/>
    <w:rsid w:val="00D153BC"/>
    <w:rsid w:val="00D4047F"/>
    <w:rsid w:val="00D420D7"/>
    <w:rsid w:val="00D57C79"/>
    <w:rsid w:val="00D85BBC"/>
    <w:rsid w:val="00D91996"/>
    <w:rsid w:val="00DA1112"/>
    <w:rsid w:val="00DA78EF"/>
    <w:rsid w:val="00DB2355"/>
    <w:rsid w:val="00DB4DBD"/>
    <w:rsid w:val="00DC4735"/>
    <w:rsid w:val="00DD38A7"/>
    <w:rsid w:val="00DF7513"/>
    <w:rsid w:val="00E06FCA"/>
    <w:rsid w:val="00E23FAA"/>
    <w:rsid w:val="00E458C3"/>
    <w:rsid w:val="00E53B7B"/>
    <w:rsid w:val="00E64E15"/>
    <w:rsid w:val="00E768CA"/>
    <w:rsid w:val="00E93486"/>
    <w:rsid w:val="00EC12E2"/>
    <w:rsid w:val="00EC4134"/>
    <w:rsid w:val="00EC43CA"/>
    <w:rsid w:val="00EC67CF"/>
    <w:rsid w:val="00EC700B"/>
    <w:rsid w:val="00ED5200"/>
    <w:rsid w:val="00EE3461"/>
    <w:rsid w:val="00EE4177"/>
    <w:rsid w:val="00EF1406"/>
    <w:rsid w:val="00F23078"/>
    <w:rsid w:val="00F41144"/>
    <w:rsid w:val="00F457D2"/>
    <w:rsid w:val="00F50D57"/>
    <w:rsid w:val="00F61B08"/>
    <w:rsid w:val="00F86196"/>
    <w:rsid w:val="00F97866"/>
    <w:rsid w:val="00FD0CA5"/>
    <w:rsid w:val="00FE434A"/>
    <w:rsid w:val="00FE4C90"/>
    <w:rsid w:val="14ABE7A2"/>
    <w:rsid w:val="1A24BF0E"/>
    <w:rsid w:val="289C66A4"/>
    <w:rsid w:val="2FF89902"/>
    <w:rsid w:val="368AC06F"/>
    <w:rsid w:val="406AD15A"/>
    <w:rsid w:val="5C0D77EA"/>
    <w:rsid w:val="651FD630"/>
    <w:rsid w:val="6B85B22B"/>
    <w:rsid w:val="704F63A9"/>
    <w:rsid w:val="79D8EABF"/>
    <w:rsid w:val="7A99C6CC"/>
    <w:rsid w:val="7E45E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6B026C"/>
  <w15:docId w15:val="{734F9686-5081-4FBA-8A2B-F87F09CE71F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2C0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094D"/>
    <w:pPr>
      <w:spacing w:after="0" w:line="240" w:lineRule="auto"/>
      <w:outlineLvl w:val="0"/>
    </w:pPr>
    <w:rPr>
      <w:rFonts w:cs="Arial"/>
      <w:b/>
      <w:color w:val="455560"/>
      <w:spacing w:val="-10"/>
      <w:sz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B0FE3"/>
    <w:pPr>
      <w:spacing w:after="120" w:line="240" w:lineRule="auto"/>
      <w:outlineLvl w:val="1"/>
    </w:pPr>
    <w:rPr>
      <w:rFonts w:cs="Arial"/>
      <w:color w:val="E87D1E"/>
      <w:spacing w:val="-6"/>
      <w:sz w:val="28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BB0FE3"/>
    <w:pPr>
      <w:keepNext/>
      <w:keepLines/>
      <w:spacing w:before="40"/>
      <w:outlineLvl w:val="2"/>
    </w:pPr>
    <w:rPr>
      <w:rFonts w:eastAsiaTheme="majorEastAsia" w:cstheme="majorBidi"/>
      <w:b/>
      <w:color w:val="024D71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050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50A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050A9"/>
  </w:style>
  <w:style w:type="paragraph" w:styleId="Footer">
    <w:name w:val="footer"/>
    <w:basedOn w:val="Normal"/>
    <w:link w:val="FooterChar"/>
    <w:uiPriority w:val="99"/>
    <w:unhideWhenUsed/>
    <w:rsid w:val="00D050A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050A9"/>
  </w:style>
  <w:style w:type="paragraph" w:styleId="ListParagraph">
    <w:name w:val="List Paragraph"/>
    <w:basedOn w:val="Normal"/>
    <w:autoRedefine/>
    <w:uiPriority w:val="34"/>
    <w:qFormat/>
    <w:rsid w:val="00CF41C5"/>
    <w:pPr>
      <w:numPr>
        <w:numId w:val="26"/>
      </w:numPr>
      <w:contextualSpacing/>
    </w:p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7102F1"/>
    <w:pPr>
      <w:keepNext/>
      <w:spacing w:after="0" w:line="240" w:lineRule="auto"/>
    </w:pPr>
    <w:rPr>
      <w:rFonts w:cs="Arial"/>
      <w:b/>
      <w:color w:val="000000" w:themeColor="text1"/>
      <w:spacing w:val="15"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1307F"/>
    <w:pPr>
      <w:spacing w:after="100" w:line="259" w:lineRule="auto"/>
      <w:ind w:left="220"/>
    </w:pPr>
    <w:rPr>
      <w:rFonts w:ascii="Corbel" w:hAnsi="Corbel" w:cs="Arial"/>
      <w:color w:val="000000" w:themeColor="text1"/>
      <w:spacing w:val="15"/>
      <w:kern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35FED"/>
    <w:pPr>
      <w:spacing w:after="0" w:line="240" w:lineRule="auto"/>
      <w:contextualSpacing/>
    </w:pPr>
    <w:rPr>
      <w:rFonts w:ascii="Corbel" w:hAnsi="Corbel" w:eastAsiaTheme="majorEastAsia" w:cstheme="majorBidi"/>
      <w:b/>
      <w:spacing w:val="-10"/>
      <w:kern w:val="28"/>
      <w:sz w:val="52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35FED"/>
    <w:rPr>
      <w:rFonts w:ascii="Corbel" w:hAnsi="Corbel" w:eastAsiaTheme="majorEastAsia" w:cstheme="majorBidi"/>
      <w:b/>
      <w:spacing w:val="-10"/>
      <w:kern w:val="28"/>
      <w:sz w:val="52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00094D"/>
    <w:rPr>
      <w:rFonts w:ascii="Arial" w:hAnsi="Arial" w:cs="Arial"/>
      <w:b/>
      <w:color w:val="455560"/>
      <w:spacing w:val="-10"/>
      <w:sz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C1307F"/>
    <w:pPr>
      <w:spacing w:line="259" w:lineRule="auto"/>
      <w:outlineLvl w:val="9"/>
    </w:pPr>
  </w:style>
  <w:style w:type="character" w:styleId="Hyperlink">
    <w:name w:val="Hyperlink"/>
    <w:basedOn w:val="DefaultParagraphFont"/>
    <w:uiPriority w:val="99"/>
    <w:unhideWhenUsed/>
    <w:rsid w:val="00207221"/>
    <w:rPr>
      <w:rFonts w:ascii="Arial" w:hAnsi="Arial"/>
      <w:b/>
      <w:color w:val="E87D1E"/>
      <w:u w:val="none"/>
    </w:rPr>
  </w:style>
  <w:style w:type="paragraph" w:styleId="BodyTextIndent">
    <w:name w:val="Body Text Indent"/>
    <w:basedOn w:val="Normal"/>
    <w:link w:val="BodyTextIndentChar"/>
    <w:uiPriority w:val="99"/>
    <w:unhideWhenUsed/>
    <w:rsid w:val="00C1307F"/>
    <w:pPr>
      <w:spacing w:after="0" w:line="259" w:lineRule="auto"/>
      <w:ind w:firstLine="720"/>
    </w:pPr>
    <w:rPr>
      <w:rFonts w:ascii="Corbel" w:hAnsi="Corbel" w:cs="Arial"/>
      <w:color w:val="000000" w:themeColor="text1"/>
      <w:spacing w:val="15"/>
      <w:kern w:val="28"/>
    </w:rPr>
  </w:style>
  <w:style w:type="character" w:styleId="BodyTextIndentChar" w:customStyle="1">
    <w:name w:val="Body Text Indent Char"/>
    <w:basedOn w:val="DefaultParagraphFont"/>
    <w:link w:val="BodyTextIndent"/>
    <w:uiPriority w:val="99"/>
    <w:rsid w:val="00C1307F"/>
    <w:rPr>
      <w:rFonts w:ascii="Corbel" w:hAnsi="Corbel" w:cs="Arial"/>
      <w:color w:val="000000" w:themeColor="text1"/>
      <w:spacing w:val="15"/>
      <w:kern w:val="28"/>
    </w:rPr>
  </w:style>
  <w:style w:type="character" w:styleId="Heading2Char" w:customStyle="1">
    <w:name w:val="Heading 2 Char"/>
    <w:basedOn w:val="DefaultParagraphFont"/>
    <w:link w:val="Heading2"/>
    <w:uiPriority w:val="9"/>
    <w:rsid w:val="00BB0FE3"/>
    <w:rPr>
      <w:rFonts w:ascii="Arial" w:hAnsi="Arial" w:cs="Arial"/>
      <w:color w:val="E87D1E"/>
      <w:spacing w:val="-6"/>
      <w:sz w:val="28"/>
    </w:rPr>
  </w:style>
  <w:style w:type="table" w:styleId="TableGrid">
    <w:name w:val="Table Grid"/>
    <w:basedOn w:val="TableNormal"/>
    <w:uiPriority w:val="39"/>
    <w:rsid w:val="00C1307F"/>
    <w:pPr>
      <w:spacing w:after="0" w:line="240" w:lineRule="auto"/>
    </w:pPr>
    <w:rPr>
      <w:rFonts w:ascii="Corbel" w:hAnsi="Corbel" w:cs="Arial"/>
      <w:color w:val="000000" w:themeColor="text1"/>
      <w:spacing w:val="15"/>
      <w:kern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1307F"/>
    <w:pPr>
      <w:spacing w:after="0" w:line="240" w:lineRule="auto"/>
    </w:pPr>
    <w:rPr>
      <w:rFonts w:ascii="Corbel" w:hAnsi="Corbel" w:cs="Arial"/>
      <w:color w:val="000000" w:themeColor="text1"/>
      <w:spacing w:val="15"/>
      <w:kern w:val="2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1307F"/>
    <w:rPr>
      <w:rFonts w:ascii="Corbel" w:hAnsi="Corbel" w:cs="Arial"/>
      <w:color w:val="000000" w:themeColor="text1"/>
      <w:spacing w:val="15"/>
      <w:kern w:val="28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307F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1307F"/>
    <w:pPr>
      <w:spacing w:line="240" w:lineRule="auto"/>
    </w:pPr>
    <w:rPr>
      <w:rFonts w:ascii="Corbel" w:hAnsi="Corbel" w:cs="Arial"/>
      <w:i/>
      <w:iCs/>
      <w:color w:val="1F497D" w:themeColor="text2"/>
      <w:spacing w:val="15"/>
      <w:kern w:val="28"/>
      <w:sz w:val="18"/>
      <w:szCs w:val="18"/>
    </w:rPr>
  </w:style>
  <w:style w:type="table" w:styleId="GridTable4-Accent11" w:customStyle="1">
    <w:name w:val="Grid Table 4 - Accent 11"/>
    <w:basedOn w:val="TableNormal"/>
    <w:next w:val="GridTable4-Accent1"/>
    <w:uiPriority w:val="49"/>
    <w:rsid w:val="00C1307F"/>
    <w:pPr>
      <w:spacing w:before="100" w:after="0" w:line="240" w:lineRule="auto"/>
    </w:pPr>
    <w:rPr>
      <w:rFonts w:ascii="Calibri" w:hAnsi="Calibri" w:eastAsia="Times New Roman"/>
      <w:sz w:val="20"/>
      <w:szCs w:val="20"/>
      <w:lang w:bidi="en-US"/>
    </w:rPr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4-Accent1">
    <w:name w:val="Grid Table 4 Accent 1"/>
    <w:basedOn w:val="TableNormal"/>
    <w:uiPriority w:val="49"/>
    <w:rsid w:val="00C1307F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eading3Char" w:customStyle="1">
    <w:name w:val="Heading 3 Char"/>
    <w:basedOn w:val="DefaultParagraphFont"/>
    <w:link w:val="Heading3"/>
    <w:uiPriority w:val="9"/>
    <w:rsid w:val="00BB0FE3"/>
    <w:rPr>
      <w:rFonts w:ascii="Arial" w:hAnsi="Arial" w:eastAsiaTheme="majorEastAsia" w:cstheme="majorBidi"/>
      <w:b/>
      <w:color w:val="024D71"/>
      <w:spacing w:val="-6"/>
      <w:sz w:val="24"/>
      <w:szCs w:val="24"/>
    </w:rPr>
  </w:style>
  <w:style w:type="numbering" w:styleId="ListNumbers" w:customStyle="1">
    <w:name w:val="List Numbers"/>
    <w:basedOn w:val="NoList"/>
    <w:uiPriority w:val="99"/>
    <w:rsid w:val="00962C00"/>
  </w:style>
  <w:style w:type="paragraph" w:styleId="numbers" w:customStyle="1">
    <w:name w:val="numbers"/>
    <w:basedOn w:val="Normal"/>
    <w:next w:val="Normal"/>
    <w:autoRedefine/>
    <w:qFormat/>
    <w:rsid w:val="00962C00"/>
    <w:pPr>
      <w:numPr>
        <w:numId w:val="25"/>
      </w:numPr>
      <w:ind w:left="504"/>
    </w:pPr>
  </w:style>
  <w:style w:type="paragraph" w:styleId="tocentries" w:customStyle="1">
    <w:name w:val="toc entries"/>
    <w:basedOn w:val="TOC1"/>
    <w:link w:val="tocentriesChar"/>
    <w:qFormat/>
    <w:rsid w:val="00780145"/>
    <w:pPr>
      <w:tabs>
        <w:tab w:val="right" w:leader="dot" w:pos="9350"/>
      </w:tabs>
      <w:spacing w:line="360" w:lineRule="auto"/>
    </w:pPr>
  </w:style>
  <w:style w:type="character" w:styleId="TOC1Char" w:customStyle="1">
    <w:name w:val="TOC 1 Char"/>
    <w:basedOn w:val="DefaultParagraphFont"/>
    <w:link w:val="TOC1"/>
    <w:uiPriority w:val="39"/>
    <w:rsid w:val="00780145"/>
    <w:rPr>
      <w:rFonts w:ascii="Arial" w:hAnsi="Arial" w:cs="Arial"/>
      <w:b/>
      <w:color w:val="000000" w:themeColor="text1"/>
      <w:spacing w:val="15"/>
      <w:kern w:val="28"/>
      <w:sz w:val="20"/>
      <w:szCs w:val="20"/>
    </w:rPr>
  </w:style>
  <w:style w:type="character" w:styleId="tocentriesChar" w:customStyle="1">
    <w:name w:val="toc entries Char"/>
    <w:basedOn w:val="TOC1Char"/>
    <w:link w:val="tocentries"/>
    <w:rsid w:val="00780145"/>
    <w:rPr>
      <w:rFonts w:ascii="Arial" w:hAnsi="Arial" w:cs="Arial"/>
      <w:b/>
      <w:color w:val="000000" w:themeColor="text1"/>
      <w:spacing w:val="15"/>
      <w:kern w:val="28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C4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4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mcintyre@demolitionassociation.com" TargetMode="Externa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5E74CD73F6142AAC52CE9D3DD2317" ma:contentTypeVersion="14" ma:contentTypeDescription="Create a new document." ma:contentTypeScope="" ma:versionID="7d97bec9377bbb252c776badb41f99f6">
  <xsd:schema xmlns:xsd="http://www.w3.org/2001/XMLSchema" xmlns:xs="http://www.w3.org/2001/XMLSchema" xmlns:p="http://schemas.microsoft.com/office/2006/metadata/properties" xmlns:ns2="164fce3f-61dc-4253-b61d-dc8f41f942cf" xmlns:ns3="04fd20a7-5598-44ab-9823-ac3fea36daaa" targetNamespace="http://schemas.microsoft.com/office/2006/metadata/properties" ma:root="true" ma:fieldsID="8e0d537b146a9b231d1b520efa9f092c" ns2:_="" ns3:_="">
    <xsd:import namespace="164fce3f-61dc-4253-b61d-dc8f41f942cf"/>
    <xsd:import namespace="04fd20a7-5598-44ab-9823-ac3fea36d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fce3f-61dc-4253-b61d-dc8f41f942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f99c727-3acf-4c25-8995-31529a2543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Notes" ma:index="21" nillable="true" ma:displayName="Notes" ma:description="File and/or document description.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d20a7-5598-44ab-9823-ac3fea36da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c376b1-81f5-4540-acc9-ad873f3f9659}" ma:internalName="TaxCatchAll" ma:showField="CatchAllData" ma:web="04fd20a7-5598-44ab-9823-ac3fea36da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164fce3f-61dc-4253-b61d-dc8f41f942cf" xsi:nil="true"/>
    <lcf76f155ced4ddcb4097134ff3c332f xmlns="164fce3f-61dc-4253-b61d-dc8f41f942cf">
      <Terms xmlns="http://schemas.microsoft.com/office/infopath/2007/PartnerControls"/>
    </lcf76f155ced4ddcb4097134ff3c332f>
    <TaxCatchAll xmlns="04fd20a7-5598-44ab-9823-ac3fea36daaa" xsi:nil="true"/>
  </documentManagement>
</p:properties>
</file>

<file path=customXml/itemProps1.xml><?xml version="1.0" encoding="utf-8"?>
<ds:datastoreItem xmlns:ds="http://schemas.openxmlformats.org/officeDocument/2006/customXml" ds:itemID="{E321A67A-C7D6-4F3D-806C-3046BD5DA0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0FC9D1-9582-494F-8B5A-4D61C5D23EE3}"/>
</file>

<file path=customXml/itemProps3.xml><?xml version="1.0" encoding="utf-8"?>
<ds:datastoreItem xmlns:ds="http://schemas.openxmlformats.org/officeDocument/2006/customXml" ds:itemID="{FE0DB73B-A500-4767-9D86-F4CFDFE22AA7}"/>
</file>

<file path=customXml/itemProps4.xml><?xml version="1.0" encoding="utf-8"?>
<ds:datastoreItem xmlns:ds="http://schemas.openxmlformats.org/officeDocument/2006/customXml" ds:itemID="{539CBA88-55CD-4E67-AD47-DB3F1247340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Hurley, Kevin</dc:creator>
  <lastModifiedBy>Ande Leslie</lastModifiedBy>
  <revision>7</revision>
  <lastPrinted>2018-11-20T15:04:00.0000000Z</lastPrinted>
  <dcterms:created xsi:type="dcterms:W3CDTF">2025-01-23T23:15:00.0000000Z</dcterms:created>
  <dcterms:modified xsi:type="dcterms:W3CDTF">2025-01-29T17:45:54.0570451Z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6dc0abf57c55ab54ba8716c27c561e4d862f3632f8b9885f2d70e6390d3ed077</vt:lpwstr>
  </property>
  <property fmtid="{D5CDD505-2E9C-101B-9397-08002B2CF9AE}" pid="3" name="ContentTypeId">
    <vt:lpwstr>0x0101006AC5E74CD73F6142AAC52CE9D3DD2317</vt:lpwstr>
  </property>
  <property fmtid="{D5CDD505-2E9C-101B-9397-08002B2CF9AE}" pid="4" name="MediaServiceImageTags">
    <vt:lpwstr/>
  </property>
</Properties>
</file>